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D32FA" w14:textId="77777777" w:rsidR="00DD1B21" w:rsidRPr="00471F1C" w:rsidRDefault="00DD1B21" w:rsidP="00DD1B21">
      <w:pPr>
        <w:contextualSpacing/>
        <w:jc w:val="center"/>
        <w:rPr>
          <w:rFonts w:ascii="Calibri" w:hAnsi="Calibri" w:cs="Calibri"/>
          <w:b/>
          <w:bCs/>
          <w:u w:val="single"/>
        </w:rPr>
      </w:pPr>
      <w:r w:rsidRPr="00471F1C">
        <w:rPr>
          <w:rFonts w:ascii="Calibri" w:hAnsi="Calibri" w:cs="Calibri"/>
          <w:b/>
          <w:bCs/>
          <w:u w:val="single"/>
        </w:rPr>
        <w:t>SPECYFIKACJA WARUNKÓW ZAMÓWIENIA (SWZ)</w:t>
      </w:r>
    </w:p>
    <w:p w14:paraId="08A9611D" w14:textId="77777777" w:rsidR="00DD1B21" w:rsidRPr="00471F1C" w:rsidRDefault="00DD1B21" w:rsidP="00DD1B21">
      <w:pPr>
        <w:contextualSpacing/>
        <w:jc w:val="center"/>
        <w:rPr>
          <w:rFonts w:ascii="Calibri" w:hAnsi="Calibri" w:cs="Calibri"/>
          <w:b/>
          <w:bCs/>
        </w:rPr>
      </w:pPr>
      <w:r w:rsidRPr="00471F1C">
        <w:rPr>
          <w:rFonts w:ascii="Calibri" w:hAnsi="Calibri" w:cs="Calibri"/>
          <w:b/>
          <w:bCs/>
        </w:rPr>
        <w:t>Zakup i dostawa środków czystości dla Bogatyńskich Wodociągów i Oczyszczalni S.A.</w:t>
      </w:r>
    </w:p>
    <w:p w14:paraId="56DAEF07" w14:textId="0C8F74DC" w:rsidR="00133F61" w:rsidRPr="00FF224E" w:rsidRDefault="00DD1B21" w:rsidP="00C85994">
      <w:pPr>
        <w:pStyle w:val="Akapitzlist"/>
        <w:numPr>
          <w:ilvl w:val="0"/>
          <w:numId w:val="4"/>
        </w:numPr>
        <w:rPr>
          <w:b/>
          <w:bCs/>
        </w:rPr>
      </w:pPr>
      <w:r w:rsidRPr="00FF224E">
        <w:rPr>
          <w:b/>
          <w:bCs/>
        </w:rPr>
        <w:t xml:space="preserve">Dane Zamawiającego. </w:t>
      </w:r>
    </w:p>
    <w:p w14:paraId="52CA5842" w14:textId="77777777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Bogatyńskie Wodociągi i Oczyszczalnia S.A.</w:t>
      </w:r>
    </w:p>
    <w:p w14:paraId="37A8B30B" w14:textId="77777777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ul. Żołnierzy II AWP 20</w:t>
      </w:r>
    </w:p>
    <w:p w14:paraId="5DE98962" w14:textId="77777777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59-920 Bogatynia</w:t>
      </w:r>
    </w:p>
    <w:p w14:paraId="6CA8ADAD" w14:textId="505A80A4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e-mail: bok@bwio.pl</w:t>
      </w:r>
    </w:p>
    <w:p w14:paraId="7CEC59E6" w14:textId="519E2CDB" w:rsidR="00FF224E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tel.: 75 77 32 061</w:t>
      </w:r>
    </w:p>
    <w:p w14:paraId="3F0FEF24" w14:textId="2403836D" w:rsidR="00DD1B21" w:rsidRDefault="00FF224E" w:rsidP="00FF224E">
      <w:pPr>
        <w:pStyle w:val="Akapitzlist"/>
        <w:ind w:left="360"/>
        <w:rPr>
          <w:lang w:eastAsia="pl-PL"/>
        </w:rPr>
      </w:pPr>
      <w:r>
        <w:rPr>
          <w:lang w:eastAsia="pl-PL"/>
        </w:rPr>
        <w:t>Godziny urzędowania: od poniedziałku do piątku w godzinach 7</w:t>
      </w:r>
      <w:r w:rsidRPr="00FF224E">
        <w:rPr>
          <w:vertAlign w:val="superscript"/>
          <w:lang w:eastAsia="pl-PL"/>
        </w:rPr>
        <w:t>00</w:t>
      </w:r>
      <w:r>
        <w:rPr>
          <w:lang w:eastAsia="pl-PL"/>
        </w:rPr>
        <w:t>-15</w:t>
      </w:r>
      <w:r w:rsidRPr="00FF224E">
        <w:rPr>
          <w:vertAlign w:val="superscript"/>
          <w:lang w:eastAsia="pl-PL"/>
        </w:rPr>
        <w:t>00</w:t>
      </w:r>
      <w:r>
        <w:rPr>
          <w:lang w:eastAsia="pl-PL"/>
        </w:rPr>
        <w:t>.</w:t>
      </w:r>
    </w:p>
    <w:p w14:paraId="29C2F8C0" w14:textId="77777777" w:rsidR="000401CD" w:rsidRDefault="000401CD" w:rsidP="00B3053C">
      <w:pPr>
        <w:pStyle w:val="Akapitzlist"/>
        <w:spacing w:after="0"/>
        <w:ind w:left="360"/>
        <w:rPr>
          <w:lang w:eastAsia="pl-PL"/>
        </w:rPr>
      </w:pPr>
    </w:p>
    <w:p w14:paraId="3E87E5F8" w14:textId="77777777" w:rsidR="00C73CB4" w:rsidRPr="00471F1C" w:rsidRDefault="00C73CB4" w:rsidP="008A085F">
      <w:pPr>
        <w:pStyle w:val="Akapitzlist"/>
        <w:numPr>
          <w:ilvl w:val="0"/>
          <w:numId w:val="4"/>
        </w:numPr>
        <w:spacing w:after="80" w:line="280" w:lineRule="exact"/>
        <w:contextualSpacing w:val="0"/>
        <w:jc w:val="both"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>Tryb udzielania zamówienia.</w:t>
      </w:r>
    </w:p>
    <w:p w14:paraId="24B9A32D" w14:textId="20D3C70E" w:rsidR="000401CD" w:rsidRDefault="000401CD" w:rsidP="000401CD">
      <w:pPr>
        <w:pStyle w:val="Akapitzlist"/>
        <w:spacing w:after="0" w:line="280" w:lineRule="exact"/>
        <w:ind w:left="360"/>
        <w:jc w:val="both"/>
        <w:rPr>
          <w:rFonts w:cstheme="minorHAnsi"/>
        </w:rPr>
      </w:pPr>
      <w:r w:rsidRPr="000401CD">
        <w:rPr>
          <w:rFonts w:cstheme="minorHAnsi"/>
        </w:rPr>
        <w:t xml:space="preserve">Postępowanie prowadzone jest w trybie przetargu nieograniczonego, zgodnie z postanowieniami  </w:t>
      </w:r>
      <w:r w:rsidRPr="000401CD">
        <w:rPr>
          <w:rFonts w:cstheme="minorHAnsi"/>
          <w:i/>
        </w:rPr>
        <w:t xml:space="preserve">Regulaminu Udzielania Zamówień przez Bogatyńskie Wodociągi i Oczyszczalnię S.A. w Bogatyni, do których nie mają zastosowania przepisy Ustawy Prawo zamówień publicznych </w:t>
      </w:r>
      <w:r w:rsidRPr="000401CD">
        <w:rPr>
          <w:rFonts w:cstheme="minorHAnsi"/>
        </w:rPr>
        <w:t>(Regulamin)</w:t>
      </w:r>
      <w:r w:rsidRPr="000401CD">
        <w:rPr>
          <w:rFonts w:cstheme="minorHAnsi"/>
          <w:i/>
        </w:rPr>
        <w:t xml:space="preserve">. </w:t>
      </w:r>
      <w:r w:rsidRPr="000401CD">
        <w:rPr>
          <w:rFonts w:cstheme="minorHAnsi"/>
        </w:rPr>
        <w:t>Wszystkie złożone w terminie oferty będą rozpatrywane przez Zamawiającego przy zachowaniu zasady równego traktowania wykonawców, jasności i przejrzystości, w celu wydatkowania środków finansowych w sposób celowy, oszczędny i umożliwiający terminową realizację zadania.</w:t>
      </w:r>
    </w:p>
    <w:p w14:paraId="3D2A67E5" w14:textId="77777777" w:rsidR="000401CD" w:rsidRPr="000401CD" w:rsidRDefault="000401CD" w:rsidP="000401CD">
      <w:pPr>
        <w:pStyle w:val="Akapitzlist"/>
        <w:spacing w:after="0" w:line="280" w:lineRule="exact"/>
        <w:ind w:left="360"/>
        <w:jc w:val="both"/>
        <w:rPr>
          <w:rFonts w:cstheme="minorHAnsi"/>
          <w:i/>
        </w:rPr>
      </w:pPr>
    </w:p>
    <w:p w14:paraId="50E77CE1" w14:textId="77777777" w:rsidR="00C73CB4" w:rsidRDefault="00C73CB4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FF224E">
        <w:rPr>
          <w:b/>
          <w:bCs/>
        </w:rPr>
        <w:t>Opis i przedmiotu zamówienia i warunków jego realizacji.</w:t>
      </w:r>
    </w:p>
    <w:p w14:paraId="554D470F" w14:textId="77777777" w:rsidR="000401CD" w:rsidRPr="000401CD" w:rsidRDefault="000401CD" w:rsidP="000401CD">
      <w:pPr>
        <w:pStyle w:val="Akapitzlist"/>
        <w:numPr>
          <w:ilvl w:val="1"/>
          <w:numId w:val="4"/>
        </w:numPr>
        <w:rPr>
          <w:b/>
          <w:bCs/>
        </w:rPr>
      </w:pPr>
      <w:r w:rsidRPr="00471F1C">
        <w:rPr>
          <w:rFonts w:cstheme="minorHAnsi"/>
        </w:rPr>
        <w:t>Przedmiotem zamówienia jest:</w:t>
      </w:r>
    </w:p>
    <w:p w14:paraId="6387788D" w14:textId="7B12E41F" w:rsidR="000401CD" w:rsidRPr="000401CD" w:rsidRDefault="000401CD" w:rsidP="000401CD">
      <w:pPr>
        <w:pStyle w:val="Akapitzlist"/>
        <w:rPr>
          <w:b/>
          <w:bCs/>
        </w:rPr>
      </w:pPr>
      <w:r w:rsidRPr="000401CD">
        <w:rPr>
          <w:rFonts w:cstheme="minorHAnsi"/>
          <w:b/>
          <w:bCs/>
        </w:rPr>
        <w:t>Zakup i dostawa środków czystości dla Bogatyńskich Wodociągów i Oczyszczalni S.A.</w:t>
      </w:r>
    </w:p>
    <w:p w14:paraId="1826772A" w14:textId="77777777" w:rsidR="000401CD" w:rsidRPr="000401CD" w:rsidRDefault="000401CD" w:rsidP="000401CD">
      <w:pPr>
        <w:pStyle w:val="Akapitzlist"/>
        <w:numPr>
          <w:ilvl w:val="1"/>
          <w:numId w:val="4"/>
        </w:numPr>
        <w:rPr>
          <w:rFonts w:cstheme="minorHAnsi"/>
          <w:b/>
          <w:bCs/>
        </w:rPr>
      </w:pPr>
      <w:r w:rsidRPr="000401CD">
        <w:rPr>
          <w:rFonts w:cstheme="minorHAnsi"/>
        </w:rPr>
        <w:t>Wspólny</w:t>
      </w:r>
      <w:r w:rsidRPr="00471F1C">
        <w:rPr>
          <w:rFonts w:cstheme="minorHAnsi"/>
          <w:bCs/>
        </w:rPr>
        <w:t xml:space="preserve"> słownik zamówień:</w:t>
      </w:r>
    </w:p>
    <w:p w14:paraId="612FAD0A" w14:textId="77777777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18424300-0 – Rękawice jednorazowe;</w:t>
      </w:r>
    </w:p>
    <w:p w14:paraId="528F33E9" w14:textId="77777777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33711900-6 – Mydło;</w:t>
      </w:r>
    </w:p>
    <w:p w14:paraId="3AA8935C" w14:textId="77777777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33741300-9 – Środek odkażający do rąk;</w:t>
      </w:r>
    </w:p>
    <w:p w14:paraId="35AE7177" w14:textId="77777777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33760000-5 – Papier toaletowy, chusteczki higieniczne, ręczniki do rąk i serwety;</w:t>
      </w:r>
    </w:p>
    <w:p w14:paraId="4153609E" w14:textId="77777777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39224000-8 – Miotły i szczotki i inne artykuły różnego rodzaju;</w:t>
      </w:r>
    </w:p>
    <w:p w14:paraId="33AB23C4" w14:textId="77777777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39525800-6 – Ściereczki do czyszczenia;</w:t>
      </w:r>
    </w:p>
    <w:p w14:paraId="17E20D90" w14:textId="77777777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39811000-0 – Preparaty do odświeżania powietrza w pomieszczeniach;</w:t>
      </w:r>
    </w:p>
    <w:p w14:paraId="45B9FF25" w14:textId="53BBA5AB" w:rsidR="000401CD" w:rsidRDefault="000401CD" w:rsidP="000401CD">
      <w:pPr>
        <w:pStyle w:val="Akapitzlist"/>
        <w:numPr>
          <w:ilvl w:val="0"/>
          <w:numId w:val="9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39830000-9 – Środki czyszczące.</w:t>
      </w:r>
    </w:p>
    <w:p w14:paraId="7DF68FB0" w14:textId="77777777" w:rsidR="000401CD" w:rsidRDefault="000401CD" w:rsidP="000401CD">
      <w:pPr>
        <w:pStyle w:val="Akapitzlist"/>
        <w:numPr>
          <w:ilvl w:val="1"/>
          <w:numId w:val="4"/>
        </w:numPr>
        <w:rPr>
          <w:rFonts w:cstheme="minorHAnsi"/>
          <w:bCs/>
        </w:rPr>
      </w:pPr>
      <w:r w:rsidRPr="000401CD">
        <w:rPr>
          <w:rFonts w:cstheme="minorHAnsi"/>
          <w:bCs/>
        </w:rPr>
        <w:t>Warunki realizacji zamówienia:</w:t>
      </w:r>
    </w:p>
    <w:p w14:paraId="4BD93878" w14:textId="723BDF68" w:rsidR="000401CD" w:rsidRPr="000401CD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0401CD">
        <w:rPr>
          <w:rFonts w:cstheme="minorHAnsi"/>
          <w:bCs/>
        </w:rPr>
        <w:t>Wielkość każdej dostawy wynikać będzie z dyspozycji Zamawiającego, określonej każdorazowo w zapotrzebowaniu, przesyłanym drogą elektroniczną.</w:t>
      </w:r>
    </w:p>
    <w:p w14:paraId="67582676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Wykonawca powinien dostarczyć środki czystości w terminie do 7 dni roboczych od przesłania przez Zamawiającego zapotrzebowania.</w:t>
      </w:r>
    </w:p>
    <w:p w14:paraId="3BC87906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Wykonawca każdorazowo winien dostarczyć środki czystości do siedziby Zamawiającego przy ul. Żołnierzy II AWP 20 w Bogatyni.</w:t>
      </w:r>
    </w:p>
    <w:p w14:paraId="14D7B433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Środki czystości będą dostarczane każdorazowo na koszt Wykonawcy.</w:t>
      </w:r>
    </w:p>
    <w:p w14:paraId="3228B3E9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Zamawiający wymaga dostawy oryginalnych, fabrycznie nowych, nieużywanych, nieuszkodzonych i oryginalnie zapakowanych środków czystości, w opakowaniach zabezpieczonych w sposób uniemożliwiający dekompletację oraz chroniący przed uszkodzeniem.</w:t>
      </w:r>
    </w:p>
    <w:p w14:paraId="5E8AD200" w14:textId="3EEFF4D5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 przypadku ujawnienia w trakcie odbioru braków ilościowych lub wad jakościowych środków czystości, Zamawiający niezwłocznie po ich wykryciu powiadomi Wykonawcę o</w:t>
      </w:r>
      <w:r w:rsidR="00021AEB">
        <w:rPr>
          <w:rFonts w:cstheme="minorHAnsi"/>
          <w:bCs/>
        </w:rPr>
        <w:t> </w:t>
      </w:r>
      <w:r w:rsidRPr="00471F1C">
        <w:rPr>
          <w:rFonts w:cstheme="minorHAnsi"/>
          <w:bCs/>
        </w:rPr>
        <w:t>tym fakcie drogą elektroniczną.</w:t>
      </w:r>
    </w:p>
    <w:p w14:paraId="0EA73A78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Wykonawca zobowiązany jest do uzupełnienia braków lub wymiany wadliwych środków czystości na wolne od wad w terminie 5 dni roboczych od zgłoszenia.</w:t>
      </w:r>
    </w:p>
    <w:p w14:paraId="407AD9B9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lastRenderedPageBreak/>
        <w:t>Wykonawca zobowiązuje się do utrzymania stałych cen jednostkowych przez okres obowiązywania umowy;</w:t>
      </w:r>
    </w:p>
    <w:p w14:paraId="43FF56AA" w14:textId="77777777" w:rsidR="000401CD" w:rsidRPr="00471F1C" w:rsidRDefault="000401CD" w:rsidP="000401CD">
      <w:pPr>
        <w:pStyle w:val="Akapitzlist"/>
        <w:numPr>
          <w:ilvl w:val="0"/>
          <w:numId w:val="10"/>
        </w:numPr>
        <w:spacing w:after="0" w:line="280" w:lineRule="exact"/>
        <w:ind w:left="1080"/>
        <w:jc w:val="both"/>
        <w:rPr>
          <w:rFonts w:cstheme="minorHAnsi"/>
          <w:bCs/>
        </w:rPr>
      </w:pPr>
      <w:r w:rsidRPr="00471F1C">
        <w:rPr>
          <w:rFonts w:cstheme="minorHAnsi"/>
          <w:bCs/>
        </w:rPr>
        <w:t>Płatności będą realizowane przelewem w terminie 30 dni od daty doręczenia Zamawiającemu prawidłowo wystawionej faktury VAT.</w:t>
      </w:r>
    </w:p>
    <w:p w14:paraId="6D02E8AE" w14:textId="4402582C" w:rsidR="000401CD" w:rsidRPr="000401CD" w:rsidRDefault="000401CD" w:rsidP="000401CD">
      <w:pPr>
        <w:pStyle w:val="Akapitzlist"/>
        <w:rPr>
          <w:rFonts w:cstheme="minorHAnsi"/>
          <w:b/>
          <w:bCs/>
        </w:rPr>
      </w:pPr>
    </w:p>
    <w:p w14:paraId="56BC1BBC" w14:textId="77777777" w:rsidR="00C73CB4" w:rsidRDefault="00C73CB4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Zamawiający nie dopuszcza składania ofert częściowych.</w:t>
      </w:r>
    </w:p>
    <w:p w14:paraId="25CE1C66" w14:textId="77777777" w:rsidR="000401CD" w:rsidRPr="000401CD" w:rsidRDefault="000401CD" w:rsidP="000401CD">
      <w:pPr>
        <w:pStyle w:val="Akapitzlist"/>
        <w:spacing w:after="0" w:line="280" w:lineRule="exact"/>
        <w:ind w:left="1080"/>
        <w:jc w:val="both"/>
        <w:rPr>
          <w:rFonts w:cstheme="minorHAnsi"/>
          <w:bCs/>
        </w:rPr>
      </w:pPr>
    </w:p>
    <w:p w14:paraId="6574776D" w14:textId="52102E80" w:rsidR="00C73CB4" w:rsidRPr="00C73CB4" w:rsidRDefault="00DD1B21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 xml:space="preserve">Termin wykonania zamówienia: </w:t>
      </w:r>
      <w:r w:rsidRPr="00C73CB4">
        <w:t>od 01.01.2025 r. do 31.12.2025 r.</w:t>
      </w:r>
    </w:p>
    <w:p w14:paraId="625B590F" w14:textId="77777777" w:rsidR="00C73CB4" w:rsidRPr="00C73CB4" w:rsidRDefault="00C73CB4" w:rsidP="00C73CB4">
      <w:pPr>
        <w:pStyle w:val="Akapitzlist"/>
        <w:ind w:left="360"/>
        <w:rPr>
          <w:b/>
          <w:bCs/>
        </w:rPr>
      </w:pPr>
    </w:p>
    <w:p w14:paraId="637921F7" w14:textId="17D93739" w:rsidR="00DD1B21" w:rsidRPr="00C73CB4" w:rsidRDefault="00DD1B21" w:rsidP="00C73CB4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rFonts w:cstheme="minorHAnsi"/>
          <w:b/>
          <w:bCs/>
        </w:rPr>
        <w:t>Opis warunków udziału w postępowaniu oraz sposobu dokonania oceny ich spełnienia.</w:t>
      </w:r>
    </w:p>
    <w:p w14:paraId="3DD9754C" w14:textId="77777777" w:rsidR="007F111D" w:rsidRDefault="007F111D" w:rsidP="007F111D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 udzielenie zamówienia mogą ubiegać się Wykonawcy, którzy:</w:t>
      </w:r>
    </w:p>
    <w:p w14:paraId="663E72B7" w14:textId="77777777" w:rsid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nie podlegają wykluczeniu na podstawie Regulaminu;</w:t>
      </w:r>
    </w:p>
    <w:p w14:paraId="1C187933" w14:textId="77777777" w:rsid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są uprawnieni do występowania w obrocie prawnym, zgodnie z wymaganiami ustawowymi;</w:t>
      </w:r>
    </w:p>
    <w:p w14:paraId="6A12131D" w14:textId="77777777" w:rsid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posiadają uprawnienia niezbędne do wykonania zamówienia, jeżeli ustawy nakładają obowiązek posiadania takich uprawnień oraz dysponują osobami zdolnymi do wykonania zamówienia;</w:t>
      </w:r>
    </w:p>
    <w:p w14:paraId="50273ADE" w14:textId="57581B09" w:rsidR="007F111D" w:rsidRPr="007F111D" w:rsidRDefault="007F111D" w:rsidP="007F111D">
      <w:pPr>
        <w:pStyle w:val="Akapitzlist"/>
        <w:numPr>
          <w:ilvl w:val="0"/>
          <w:numId w:val="13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posiadają niezbędną wiedzę, doświadczenie i potencjał techniczny, a także znajdują się w sytuacji ekonomicznej i finansowej zapewniającej wykonanie zamówienia.</w:t>
      </w:r>
    </w:p>
    <w:p w14:paraId="687DEFC9" w14:textId="77777777" w:rsidR="007F111D" w:rsidRPr="00471F1C" w:rsidRDefault="007F111D" w:rsidP="007F111D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  <w:bCs/>
        </w:rPr>
        <w:t>Zamawiający dokona oceny spełnienia warunków udziału w postępowaniu w oparciu o dokumenty wymagane w pkt. 7 niniejszej SWZ wg formuły „spełnia – nie spełnia”.</w:t>
      </w:r>
    </w:p>
    <w:p w14:paraId="31C68078" w14:textId="77777777" w:rsidR="007F111D" w:rsidRDefault="007F111D" w:rsidP="007F111D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odrzuci ofertę, jeżeli:</w:t>
      </w:r>
    </w:p>
    <w:p w14:paraId="5598D07D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  <w:bCs/>
        </w:rPr>
        <w:t xml:space="preserve">jej </w:t>
      </w:r>
      <w:r w:rsidRPr="007F111D">
        <w:rPr>
          <w:rFonts w:cstheme="minorHAnsi"/>
        </w:rPr>
        <w:t>treść nie odpowiada treści SWZ;</w:t>
      </w:r>
    </w:p>
    <w:p w14:paraId="46EA2BFA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jej złożenie stanowi czyn nieuczciwej konkurencji w rozumieniu przepisów o zwalczaniu nieuczciwej konkurencji;</w:t>
      </w:r>
    </w:p>
    <w:p w14:paraId="51FEEBA8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zawiera rażąco niską cenę w stosunku do przedmiotu zamówienia;</w:t>
      </w:r>
    </w:p>
    <w:p w14:paraId="7A706BFA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zawiera błędy w obliczeniach, których nie można poprawić zgodnie z Regulaminem;</w:t>
      </w:r>
    </w:p>
    <w:p w14:paraId="3DD67043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wykonawca w terminie 3 dni od daty otrzymania zawiadomienia nie zgłosił się w celu poprawienia omyłki rachunkowej w obliczeniu ceny;</w:t>
      </w:r>
    </w:p>
    <w:p w14:paraId="62CE4268" w14:textId="77777777" w:rsidR="007F111D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została złożona przez Wykonawcę wykluczonego z udziału w postępowaniu;</w:t>
      </w:r>
    </w:p>
    <w:p w14:paraId="05BA5576" w14:textId="03DD7B42" w:rsidR="00C73CB4" w:rsidRPr="007F111D" w:rsidRDefault="007F111D" w:rsidP="00612565">
      <w:pPr>
        <w:pStyle w:val="Akapitzlist"/>
        <w:numPr>
          <w:ilvl w:val="0"/>
          <w:numId w:val="14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jest niekompletna</w:t>
      </w:r>
      <w:r w:rsidRPr="007F111D">
        <w:rPr>
          <w:rFonts w:cstheme="minorHAnsi"/>
          <w:bCs/>
        </w:rPr>
        <w:t>.</w:t>
      </w:r>
    </w:p>
    <w:p w14:paraId="3A9F20CE" w14:textId="77777777" w:rsidR="00C73CB4" w:rsidRPr="00C73CB4" w:rsidRDefault="00C73CB4" w:rsidP="00612565">
      <w:pPr>
        <w:pStyle w:val="Akapitzlist"/>
        <w:ind w:left="360"/>
        <w:rPr>
          <w:b/>
          <w:bCs/>
        </w:rPr>
      </w:pPr>
    </w:p>
    <w:p w14:paraId="5D8B36AB" w14:textId="2F8D86CD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Dokumenty i oświadczenia, które winny być złożone wraz z ofertą:</w:t>
      </w:r>
    </w:p>
    <w:p w14:paraId="0B4B187D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</w:rPr>
      </w:pPr>
      <w:r w:rsidRPr="00471F1C">
        <w:rPr>
          <w:rFonts w:cstheme="minorHAnsi"/>
          <w:spacing w:val="-6"/>
        </w:rPr>
        <w:t xml:space="preserve">Wypełniony i podpisany Formularz ofertowy wraz z Zestawieniem środków czystości </w:t>
      </w:r>
      <w:r w:rsidRPr="00471F1C">
        <w:rPr>
          <w:rFonts w:cstheme="minorHAnsi"/>
          <w:bCs/>
          <w:spacing w:val="-6"/>
        </w:rPr>
        <w:t>(</w:t>
      </w:r>
      <w:r w:rsidRPr="00471F1C">
        <w:rPr>
          <w:rFonts w:cstheme="minorHAnsi"/>
          <w:bCs/>
          <w:i/>
          <w:spacing w:val="-6"/>
        </w:rPr>
        <w:t>Załącznik nr 1</w:t>
      </w:r>
      <w:r w:rsidRPr="00471F1C">
        <w:rPr>
          <w:rFonts w:cstheme="minorHAnsi"/>
          <w:bCs/>
          <w:spacing w:val="-6"/>
        </w:rPr>
        <w:t>)</w:t>
      </w:r>
      <w:r w:rsidRPr="00471F1C">
        <w:rPr>
          <w:rFonts w:cstheme="minorHAnsi"/>
          <w:spacing w:val="-6"/>
        </w:rPr>
        <w:t>.</w:t>
      </w:r>
    </w:p>
    <w:p w14:paraId="5AF72B4E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Oświadczenie o spełnieniu warunków udziału w postępowaniu (</w:t>
      </w:r>
      <w:r w:rsidRPr="00471F1C">
        <w:rPr>
          <w:rFonts w:cstheme="minorHAnsi"/>
          <w:i/>
        </w:rPr>
        <w:t>Załącznik nr 2</w:t>
      </w:r>
      <w:r w:rsidRPr="00471F1C">
        <w:rPr>
          <w:rFonts w:cstheme="minorHAnsi"/>
        </w:rPr>
        <w:t>).</w:t>
      </w:r>
    </w:p>
    <w:p w14:paraId="57453C81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Wydruk z Centralnej Ewidencji i Informacji o Działalności Gospodarczej Rzeczpospolitej Polskiej (CGIDG) lub wydruk z Centralnej Informacji Krajowego Rejestru Sądowego, jeżeli odrębne przepisy wymagają wpisu do rejestru lub zgłoszenia do ewidencji działalności gospodarczej.</w:t>
      </w:r>
    </w:p>
    <w:p w14:paraId="162F13A8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Pełnomocnictwo do podpisania oferty, jeżeli nie wynika to z innych złożonych wraz z ofertą dokumentów.</w:t>
      </w:r>
    </w:p>
    <w:p w14:paraId="2711D200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Zaakceptowany projekt umowy – wymagane jest parafowanie każdej strony i złożenie podpisu z pieczęcią Oferenta na ostatniej stronie umowy (</w:t>
      </w:r>
      <w:r w:rsidRPr="00471F1C">
        <w:rPr>
          <w:rFonts w:cstheme="minorHAnsi"/>
          <w:i/>
        </w:rPr>
        <w:t>Załącznik nr 3</w:t>
      </w:r>
      <w:r w:rsidRPr="00471F1C">
        <w:rPr>
          <w:rFonts w:cstheme="minorHAnsi"/>
        </w:rPr>
        <w:t>).</w:t>
      </w:r>
    </w:p>
    <w:p w14:paraId="322F2DF9" w14:textId="2A19038B" w:rsidR="00DD1B21" w:rsidRDefault="00612565" w:rsidP="00612565">
      <w:pPr>
        <w:spacing w:after="0" w:line="280" w:lineRule="exact"/>
        <w:ind w:left="360"/>
        <w:contextualSpacing/>
        <w:jc w:val="both"/>
        <w:rPr>
          <w:rFonts w:cstheme="minorHAnsi"/>
        </w:rPr>
      </w:pPr>
      <w:r w:rsidRPr="00471F1C">
        <w:rPr>
          <w:rFonts w:cstheme="minorHAnsi"/>
        </w:rPr>
        <w:t>Kserokopie dokumentów muszą być potwierdzone za zgodność z oryginałem.</w:t>
      </w:r>
    </w:p>
    <w:p w14:paraId="1BEAEF32" w14:textId="77777777" w:rsidR="00612565" w:rsidRPr="00612565" w:rsidRDefault="00612565" w:rsidP="00612565">
      <w:pPr>
        <w:spacing w:after="0" w:line="280" w:lineRule="exact"/>
        <w:ind w:firstLine="284"/>
        <w:contextualSpacing/>
        <w:jc w:val="both"/>
        <w:rPr>
          <w:rFonts w:cstheme="minorHAnsi"/>
        </w:rPr>
      </w:pPr>
    </w:p>
    <w:p w14:paraId="63AE70AC" w14:textId="209FEC0B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Wskazanie osób uprawnionych do porozumiewania się z Wykonawcami.</w:t>
      </w:r>
    </w:p>
    <w:p w14:paraId="717B55DA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  <w:lang w:val="en-US"/>
        </w:rPr>
      </w:pPr>
      <w:r w:rsidRPr="004A32C4">
        <w:rPr>
          <w:rFonts w:cstheme="minorHAnsi"/>
          <w:lang w:val="en-US"/>
        </w:rPr>
        <w:t>Ewa</w:t>
      </w:r>
      <w:r w:rsidRPr="00471F1C">
        <w:rPr>
          <w:rFonts w:cstheme="minorHAnsi"/>
          <w:spacing w:val="-6"/>
          <w:lang w:val="en-US"/>
        </w:rPr>
        <w:t xml:space="preserve"> Kuchta, nr tel.: 605 888 766, e-mail: e.kuchta@bwio.pl</w:t>
      </w:r>
    </w:p>
    <w:p w14:paraId="23998AE7" w14:textId="785F5160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  <w:lang w:val="en-US"/>
        </w:rPr>
      </w:pPr>
      <w:r w:rsidRPr="00471F1C">
        <w:rPr>
          <w:rFonts w:cstheme="minorHAnsi"/>
          <w:lang w:val="en-US"/>
        </w:rPr>
        <w:t xml:space="preserve">Izabela Bednarska, nr tel.: 512 425 568, e-mail: </w:t>
      </w:r>
      <w:r w:rsidRPr="00612565">
        <w:rPr>
          <w:rFonts w:cstheme="minorHAnsi"/>
          <w:lang w:val="en-US"/>
        </w:rPr>
        <w:t>zaopatrzenie@bwio.pl</w:t>
      </w:r>
    </w:p>
    <w:p w14:paraId="69B02D91" w14:textId="77777777" w:rsidR="00C85994" w:rsidRDefault="00C85994" w:rsidP="00612565">
      <w:pPr>
        <w:pStyle w:val="Akapitzlist"/>
        <w:rPr>
          <w:b/>
          <w:bCs/>
        </w:rPr>
      </w:pPr>
    </w:p>
    <w:p w14:paraId="50DB23AA" w14:textId="77777777" w:rsidR="00612565" w:rsidRPr="00364CA6" w:rsidRDefault="00612565" w:rsidP="00612565">
      <w:pPr>
        <w:pStyle w:val="Akapitzlist"/>
        <w:rPr>
          <w:b/>
          <w:bCs/>
        </w:rPr>
      </w:pPr>
    </w:p>
    <w:p w14:paraId="43168380" w14:textId="77777777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lastRenderedPageBreak/>
        <w:t>Termin związania ofertą:</w:t>
      </w:r>
    </w:p>
    <w:p w14:paraId="3386EC4A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 xml:space="preserve">Wykonawca </w:t>
      </w:r>
      <w:r w:rsidRPr="00471F1C">
        <w:rPr>
          <w:rFonts w:cstheme="minorHAnsi"/>
          <w:spacing w:val="-6"/>
        </w:rPr>
        <w:t>zostaje</w:t>
      </w:r>
      <w:r w:rsidRPr="00471F1C">
        <w:rPr>
          <w:rFonts w:cstheme="minorHAnsi"/>
        </w:rPr>
        <w:t xml:space="preserve"> związany złożoną ofertą przez okres 30 dni. Bieg terminu rozpoczyna się wraz z upływem terminu składania ofert.</w:t>
      </w:r>
    </w:p>
    <w:p w14:paraId="56E4F056" w14:textId="219DA70E" w:rsidR="00C85994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 uzasadnionych przypadkach, na co najmniej 3 dni przed upływem terminu związania ofertą Zamawiający może zwrócić się do Wykonawców o wyrażenie zgody na przedłużenie tego terminu o oznaczony okres, nie dłuższy jednak niż 60 dni.</w:t>
      </w:r>
    </w:p>
    <w:p w14:paraId="08474E2A" w14:textId="77777777" w:rsidR="00612565" w:rsidRPr="00612565" w:rsidRDefault="00612565" w:rsidP="00612565">
      <w:pPr>
        <w:pStyle w:val="Akapitzlist"/>
        <w:spacing w:after="0" w:line="280" w:lineRule="exact"/>
        <w:jc w:val="both"/>
        <w:rPr>
          <w:rFonts w:cstheme="minorHAnsi"/>
        </w:rPr>
      </w:pPr>
    </w:p>
    <w:p w14:paraId="4012C5EE" w14:textId="76373375" w:rsidR="00C85994" w:rsidRPr="00612565" w:rsidRDefault="00DD1B21" w:rsidP="00612565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Opis</w:t>
      </w:r>
      <w:r w:rsidRPr="00364CA6">
        <w:rPr>
          <w:rFonts w:cstheme="minorHAnsi"/>
          <w:b/>
          <w:bCs/>
        </w:rPr>
        <w:t xml:space="preserve"> sposobu sporządzenia oferty oraz miejsce składania i otwarcia ofert.</w:t>
      </w:r>
    </w:p>
    <w:p w14:paraId="108CFA82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Oferent ma prawo złożyć tylko jedną ofertę na cały przedmiot zamówienia.</w:t>
      </w:r>
    </w:p>
    <w:p w14:paraId="0B7315D6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Oferent ponosi wszelkie koszty związane z przygotowaniem i złożeniem oferty.</w:t>
      </w:r>
    </w:p>
    <w:p w14:paraId="59196697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Wartość oferty powinna być podana w PLN liczbowo i słownie oraz uwzględniać upusty.</w:t>
      </w:r>
    </w:p>
    <w:p w14:paraId="3E81A35F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Wszystkie dokumenty i strony oferty powinny być podpisane przez osobę/osoby umocowaną/umocowane do reprezentowania Oferenta.</w:t>
      </w:r>
    </w:p>
    <w:p w14:paraId="70353D2D" w14:textId="77777777" w:rsidR="00AD3DF5" w:rsidRDefault="00612565" w:rsidP="00AD3DF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 xml:space="preserve">Ofertę należy złożyć w starannie i trwale zamkniętej kopercie. Na kopercie należy umieścić nazwę i adres Zamawiającego, nazwę i adres Oferenta oraz napis: </w:t>
      </w:r>
    </w:p>
    <w:p w14:paraId="5C2D8BB5" w14:textId="4594956C" w:rsidR="00612565" w:rsidRPr="00AD3DF5" w:rsidRDefault="00612565" w:rsidP="00AD3DF5">
      <w:pPr>
        <w:pStyle w:val="Akapitzlist"/>
        <w:spacing w:after="0" w:line="280" w:lineRule="exact"/>
        <w:jc w:val="both"/>
        <w:rPr>
          <w:rFonts w:cstheme="minorHAnsi"/>
        </w:rPr>
      </w:pPr>
      <w:r w:rsidRPr="00AD3DF5">
        <w:rPr>
          <w:rFonts w:cstheme="minorHAnsi"/>
        </w:rPr>
        <w:t>„</w:t>
      </w:r>
      <w:r w:rsidRPr="00AD3DF5">
        <w:rPr>
          <w:rFonts w:cstheme="minorHAnsi"/>
          <w:i/>
        </w:rPr>
        <w:t xml:space="preserve">Oferta na: </w:t>
      </w:r>
      <w:r w:rsidRPr="00AD3DF5">
        <w:rPr>
          <w:rFonts w:cstheme="minorHAnsi"/>
          <w:b/>
          <w:bCs/>
          <w:i/>
        </w:rPr>
        <w:t xml:space="preserve">Zakup i dostawa środków czystości dla Bogatyńskich Wodociągów i Oczyszczalni S.A. </w:t>
      </w:r>
      <w:r w:rsidRPr="00AD3DF5">
        <w:rPr>
          <w:rFonts w:cstheme="minorHAnsi"/>
          <w:i/>
        </w:rPr>
        <w:t>Nie otwierać przed dniem 02.12.2024 r. do godz. 10</w:t>
      </w:r>
      <w:r w:rsidRPr="00AD3DF5">
        <w:rPr>
          <w:rFonts w:cstheme="minorHAnsi"/>
          <w:i/>
          <w:vertAlign w:val="superscript"/>
        </w:rPr>
        <w:t>15</w:t>
      </w:r>
      <w:r w:rsidRPr="00AD3DF5">
        <w:rPr>
          <w:rFonts w:cstheme="minorHAnsi"/>
          <w:i/>
        </w:rPr>
        <w:t>.”.</w:t>
      </w:r>
    </w:p>
    <w:p w14:paraId="5A557F43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Oferty należy składać w siedzibie Zamawiającego: 59-920 Bogatynia, ul. Żołnierzy II AWP 20 – Biuro Obsługi Klienta, w nieprzekraczalnym terminie do 02.12.2024 r. do godz. 10</w:t>
      </w:r>
      <w:r w:rsidRPr="00471F1C">
        <w:rPr>
          <w:rFonts w:cstheme="minorHAnsi"/>
          <w:vertAlign w:val="superscript"/>
        </w:rPr>
        <w:t>00</w:t>
      </w:r>
      <w:r w:rsidRPr="00471F1C">
        <w:rPr>
          <w:rFonts w:cstheme="minorHAnsi"/>
        </w:rPr>
        <w:t>.</w:t>
      </w:r>
    </w:p>
    <w:p w14:paraId="1D000562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Otwarcie ofert nastąpi w dniu 02.12.2024 r. o godz. 10</w:t>
      </w:r>
      <w:r w:rsidRPr="00471F1C">
        <w:rPr>
          <w:rFonts w:cstheme="minorHAnsi"/>
          <w:vertAlign w:val="superscript"/>
        </w:rPr>
        <w:t>15</w:t>
      </w:r>
      <w:r w:rsidRPr="00471F1C">
        <w:rPr>
          <w:rFonts w:cstheme="minorHAnsi"/>
        </w:rPr>
        <w:t xml:space="preserve"> w siedzibie BWiO S.A. w biurze nr 209.</w:t>
      </w:r>
    </w:p>
    <w:p w14:paraId="19232A79" w14:textId="77777777" w:rsidR="00612565" w:rsidRPr="00612565" w:rsidRDefault="00612565" w:rsidP="00612565">
      <w:pPr>
        <w:pStyle w:val="Akapitzlist"/>
        <w:ind w:left="360"/>
        <w:rPr>
          <w:b/>
          <w:bCs/>
        </w:rPr>
      </w:pPr>
    </w:p>
    <w:p w14:paraId="56B046D8" w14:textId="77777777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Opis</w:t>
      </w:r>
      <w:r w:rsidRPr="00364CA6">
        <w:rPr>
          <w:rFonts w:cstheme="minorHAnsi"/>
          <w:b/>
          <w:bCs/>
        </w:rPr>
        <w:t xml:space="preserve"> sposobu obliczenia ceny oraz kryteriów, którymi zamawiający będzie się kierował przy wyborze oferty, wraz z podaniem znaczenia tych kryteriów i sposobu oceny ofert.</w:t>
      </w:r>
    </w:p>
    <w:p w14:paraId="005130B3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b/>
        </w:rPr>
      </w:pPr>
      <w:r w:rsidRPr="00471F1C">
        <w:rPr>
          <w:rFonts w:cstheme="minorHAnsi"/>
        </w:rPr>
        <w:t>Kryterium oceny ofert stanowi cena, której nadaje się 100% znaczenie.</w:t>
      </w:r>
    </w:p>
    <w:p w14:paraId="45C6056A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Ceny jednostkowe podane w ofercie (lub załączniku do niej) uwzględniają koszt wykonania zamówienia oraz wszelkie koszty bezpośrednie i pośrednie, (jeżeli wchodzą w zakres zamówienia) bez możliwości wysuwania roszczeń w stosunku do Zamawiającego.</w:t>
      </w:r>
    </w:p>
    <w:p w14:paraId="58CA8ACD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 xml:space="preserve">Należy wypełnić formularz ofertowy oraz tabelę z zestawieniem środków czystości wpisując do niego oferowane ceny jednostkowe netto. </w:t>
      </w:r>
    </w:p>
    <w:p w14:paraId="6D3BB3C9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</w:pPr>
      <w:r w:rsidRPr="00471F1C">
        <w:t>Ceny jednostkowe podane w ofercie są ostateczne i nie podlegają negocjacjom.</w:t>
      </w:r>
    </w:p>
    <w:p w14:paraId="266D13A4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Ceny podane w ofercie pozostają niezmienne przez cały okres realizacji umowy.</w:t>
      </w:r>
    </w:p>
    <w:p w14:paraId="41974A87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 przypadku wystąpienia oczywistej omyłki pisarskiej oraz oczywistej omyłki rachunkowej, Zamawiający dokona poprawek zgodnie z zasadami matematycznymi – niezwłoczne zawiadamiając o tym Wykonawcę.</w:t>
      </w:r>
    </w:p>
    <w:p w14:paraId="6412EF9D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Wykonawca oświadcza, iż nie będzie zgłaszał żadnych roszczeń z tytułu niedoszacowania należności za wykonanie przedmiotu umowy czy innych błędów Wykonawcy (w szczególności błędów rachunkowych między innymi w sporządzonej ofercie czy uwzględnieniu któregokolwiek elementu przedmiotu umowy będącego w dokumentacji przetargowej).</w:t>
      </w:r>
    </w:p>
    <w:p w14:paraId="45B88CFB" w14:textId="77777777" w:rsidR="00C85994" w:rsidRPr="00364CA6" w:rsidRDefault="00C85994" w:rsidP="00612565">
      <w:pPr>
        <w:pStyle w:val="Akapitzlist"/>
        <w:rPr>
          <w:b/>
          <w:bCs/>
        </w:rPr>
      </w:pPr>
    </w:p>
    <w:p w14:paraId="102EC101" w14:textId="48E84366" w:rsidR="00C85994" w:rsidRPr="00612565" w:rsidRDefault="00DD1B21" w:rsidP="00612565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rFonts w:cstheme="minorHAnsi"/>
          <w:b/>
          <w:bCs/>
        </w:rPr>
        <w:t>Informacje o stosowaniu zasady pisemności w zakresie udzielania wyjaśnień dotyczących postępowania:</w:t>
      </w:r>
    </w:p>
    <w:p w14:paraId="4CC25AF0" w14:textId="77777777" w:rsidR="00627BF3" w:rsidRDefault="00612565" w:rsidP="00627BF3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Wszelkie pytania i odpowiedzi dotyczące SWZ i składania ofert należy przekazywać wyłącznie w formie pisemnej:</w:t>
      </w:r>
    </w:p>
    <w:p w14:paraId="7F1FAE43" w14:textId="77777777" w:rsidR="00627BF3" w:rsidRDefault="00612565" w:rsidP="00627BF3">
      <w:pPr>
        <w:pStyle w:val="Akapitzlist"/>
        <w:numPr>
          <w:ilvl w:val="0"/>
          <w:numId w:val="15"/>
        </w:numPr>
        <w:spacing w:after="0" w:line="280" w:lineRule="exact"/>
        <w:ind w:left="1080"/>
        <w:jc w:val="both"/>
        <w:rPr>
          <w:rFonts w:cstheme="minorHAnsi"/>
        </w:rPr>
      </w:pPr>
      <w:r w:rsidRPr="00627BF3">
        <w:rPr>
          <w:rFonts w:cstheme="minorHAnsi"/>
        </w:rPr>
        <w:t>na adres BWiO S.A., ul. Żołnierzy II AWP 20, 59-920 Bogatynia;</w:t>
      </w:r>
    </w:p>
    <w:p w14:paraId="7AFF6AE4" w14:textId="627A0BB3" w:rsidR="00612565" w:rsidRPr="00627BF3" w:rsidRDefault="00612565" w:rsidP="00627BF3">
      <w:pPr>
        <w:pStyle w:val="Akapitzlist"/>
        <w:numPr>
          <w:ilvl w:val="0"/>
          <w:numId w:val="15"/>
        </w:numPr>
        <w:spacing w:after="0" w:line="280" w:lineRule="exact"/>
        <w:ind w:left="1080"/>
        <w:jc w:val="both"/>
        <w:rPr>
          <w:rFonts w:cstheme="minorHAnsi"/>
        </w:rPr>
      </w:pPr>
      <w:r w:rsidRPr="00627BF3">
        <w:rPr>
          <w:rFonts w:cstheme="minorHAnsi"/>
        </w:rPr>
        <w:t>na e-mail: bok@bwio.pl, do wiadomości: sekretariat@bwio.pl</w:t>
      </w:r>
    </w:p>
    <w:p w14:paraId="33B4A324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udzieli wyjaśnień niezwłocznie chyba, że prośba wpłynie na mniej niż 5 dni przed upływem terminu składania ofert.</w:t>
      </w:r>
    </w:p>
    <w:p w14:paraId="5455CE3C" w14:textId="77777777" w:rsidR="00612565" w:rsidRDefault="00612565" w:rsidP="00612565">
      <w:pPr>
        <w:pStyle w:val="Akapitzlist"/>
        <w:ind w:left="360"/>
        <w:rPr>
          <w:b/>
          <w:bCs/>
        </w:rPr>
      </w:pPr>
    </w:p>
    <w:p w14:paraId="1BEBD0BA" w14:textId="77777777" w:rsidR="00612565" w:rsidRPr="00612565" w:rsidRDefault="00612565" w:rsidP="00612565">
      <w:pPr>
        <w:pStyle w:val="Akapitzlist"/>
        <w:ind w:left="360"/>
        <w:rPr>
          <w:b/>
          <w:bCs/>
        </w:rPr>
      </w:pPr>
    </w:p>
    <w:p w14:paraId="7BC093EA" w14:textId="77777777" w:rsidR="00DD1B21" w:rsidRPr="00364CA6" w:rsidRDefault="00DD1B21" w:rsidP="00DD1B21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rFonts w:cstheme="minorHAnsi"/>
          <w:b/>
          <w:bCs/>
        </w:rPr>
        <w:lastRenderedPageBreak/>
        <w:t>Informacje dodatkowe:</w:t>
      </w:r>
    </w:p>
    <w:p w14:paraId="0AD84F23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Informacja o wyborze najkorzystniejszej oferty zostanie podana na stronie internetowej Zamawiającego www.bwio.pl, w zakładce Przetargi, a wybrany Wykonawca zostanie dodatkowo poinformowany o terminie i miejscu podpisania umowy.</w:t>
      </w:r>
    </w:p>
    <w:p w14:paraId="2760B168" w14:textId="77777777" w:rsidR="00612565" w:rsidRPr="00471F1C" w:rsidRDefault="00612565" w:rsidP="00612565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zastrzega sobie prawo unieważnienia postępowania.</w:t>
      </w:r>
    </w:p>
    <w:p w14:paraId="0470A711" w14:textId="77777777" w:rsidR="00C85994" w:rsidRPr="00364CA6" w:rsidRDefault="00C85994" w:rsidP="00612565">
      <w:pPr>
        <w:pStyle w:val="Akapitzlist"/>
        <w:rPr>
          <w:b/>
          <w:bCs/>
        </w:rPr>
      </w:pPr>
    </w:p>
    <w:p w14:paraId="249D9BF9" w14:textId="5C957FB0" w:rsidR="00C85994" w:rsidRPr="00612565" w:rsidRDefault="00DD1B21" w:rsidP="00612565">
      <w:pPr>
        <w:pStyle w:val="Akapitzlist"/>
        <w:numPr>
          <w:ilvl w:val="0"/>
          <w:numId w:val="4"/>
        </w:numPr>
        <w:rPr>
          <w:b/>
          <w:bCs/>
        </w:rPr>
      </w:pPr>
      <w:r w:rsidRPr="00364CA6">
        <w:rPr>
          <w:b/>
          <w:bCs/>
        </w:rPr>
        <w:t>Wykaz</w:t>
      </w:r>
      <w:r w:rsidRPr="00364CA6">
        <w:rPr>
          <w:rFonts w:cstheme="minorHAnsi"/>
          <w:b/>
          <w:bCs/>
        </w:rPr>
        <w:t xml:space="preserve"> załączników będących integralną częścią SWZ:</w:t>
      </w:r>
    </w:p>
    <w:p w14:paraId="52D463EF" w14:textId="77777777" w:rsidR="00612565" w:rsidRPr="00612565" w:rsidRDefault="00612565" w:rsidP="00612565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1 – Formularz ofertowy wraz z Zestawieniem środków czystości</w:t>
      </w:r>
    </w:p>
    <w:p w14:paraId="390AB538" w14:textId="77777777" w:rsidR="00612565" w:rsidRPr="00612565" w:rsidRDefault="00612565" w:rsidP="00612565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2 – Oświadczenie o spełnieniu warunków udziału w postępowaniu</w:t>
      </w:r>
    </w:p>
    <w:p w14:paraId="6AD706AC" w14:textId="77777777" w:rsidR="00612565" w:rsidRPr="00612565" w:rsidRDefault="00612565" w:rsidP="00612565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3 – Projekt umowy</w:t>
      </w:r>
    </w:p>
    <w:p w14:paraId="1DE41A5F" w14:textId="77777777" w:rsidR="00612565" w:rsidRPr="00612565" w:rsidRDefault="00612565" w:rsidP="00612565">
      <w:pPr>
        <w:pStyle w:val="Akapitzlist"/>
        <w:ind w:left="360"/>
        <w:rPr>
          <w:b/>
          <w:bCs/>
        </w:rPr>
      </w:pPr>
    </w:p>
    <w:p w14:paraId="07FA8D9E" w14:textId="77777777" w:rsidR="00612565" w:rsidRPr="00471F1C" w:rsidRDefault="00612565" w:rsidP="00612565">
      <w:pPr>
        <w:contextualSpacing/>
        <w:rPr>
          <w:rFonts w:cstheme="minorHAnsi"/>
        </w:rPr>
      </w:pPr>
      <w:r w:rsidRPr="00471F1C">
        <w:rPr>
          <w:rFonts w:cstheme="minorHAnsi"/>
        </w:rPr>
        <w:t xml:space="preserve">Bogatynia, dnia </w:t>
      </w:r>
      <w:r>
        <w:rPr>
          <w:rFonts w:cstheme="minorHAnsi"/>
        </w:rPr>
        <w:t>15</w:t>
      </w:r>
      <w:r w:rsidRPr="00471F1C">
        <w:rPr>
          <w:rFonts w:cstheme="minorHAnsi"/>
        </w:rPr>
        <w:t>.11.2024 r.</w:t>
      </w:r>
      <w:r w:rsidRPr="00471F1C">
        <w:rPr>
          <w:rFonts w:cstheme="minorHAnsi"/>
        </w:rPr>
        <w:tab/>
      </w:r>
    </w:p>
    <w:p w14:paraId="321794B5" w14:textId="77777777" w:rsidR="00612565" w:rsidRPr="00471F1C" w:rsidRDefault="00612565" w:rsidP="00612565">
      <w:pPr>
        <w:contextualSpacing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</w:r>
      <w:r w:rsidRPr="00471F1C">
        <w:rPr>
          <w:rFonts w:cstheme="minorHAnsi"/>
          <w:b/>
          <w:bCs/>
        </w:rPr>
        <w:tab/>
        <w:t xml:space="preserve">             </w:t>
      </w:r>
    </w:p>
    <w:p w14:paraId="4DB0A0F8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ab/>
      </w:r>
    </w:p>
    <w:p w14:paraId="0C1C334C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  <w:b/>
          <w:bCs/>
        </w:rPr>
      </w:pPr>
      <w:r w:rsidRPr="00471F1C">
        <w:rPr>
          <w:rFonts w:cstheme="minorHAnsi"/>
          <w:b/>
          <w:bCs/>
        </w:rPr>
        <w:tab/>
        <w:t>Zatwierdził:</w:t>
      </w:r>
    </w:p>
    <w:p w14:paraId="30E89EFC" w14:textId="77777777" w:rsidR="00612565" w:rsidRPr="00471F1C" w:rsidRDefault="00612565" w:rsidP="00612565">
      <w:pPr>
        <w:contextualSpacing/>
        <w:rPr>
          <w:rFonts w:cstheme="minorHAnsi"/>
        </w:rPr>
      </w:pPr>
    </w:p>
    <w:p w14:paraId="6728021C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</w:rPr>
      </w:pPr>
      <w:r w:rsidRPr="00471F1C">
        <w:rPr>
          <w:rFonts w:cstheme="minorHAnsi"/>
        </w:rPr>
        <w:tab/>
        <w:t>Prezes Zarządu</w:t>
      </w:r>
    </w:p>
    <w:p w14:paraId="04E5E0D7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</w:rPr>
      </w:pPr>
      <w:r w:rsidRPr="00471F1C">
        <w:rPr>
          <w:rFonts w:cstheme="minorHAnsi"/>
        </w:rPr>
        <w:tab/>
        <w:t>Dyrektor Naczelny</w:t>
      </w:r>
    </w:p>
    <w:p w14:paraId="01EF4478" w14:textId="77777777" w:rsidR="00612565" w:rsidRPr="00471F1C" w:rsidRDefault="00612565" w:rsidP="00612565">
      <w:pPr>
        <w:tabs>
          <w:tab w:val="center" w:pos="6804"/>
        </w:tabs>
        <w:contextualSpacing/>
        <w:rPr>
          <w:rFonts w:cstheme="minorHAnsi"/>
        </w:rPr>
      </w:pPr>
      <w:r w:rsidRPr="00471F1C">
        <w:rPr>
          <w:rFonts w:cstheme="minorHAnsi"/>
        </w:rPr>
        <w:tab/>
        <w:t>Agnieszka Skonieczka</w:t>
      </w:r>
    </w:p>
    <w:p w14:paraId="53225116" w14:textId="77777777" w:rsidR="00612565" w:rsidRPr="00471F1C" w:rsidRDefault="00612565" w:rsidP="00612565">
      <w:pPr>
        <w:contextualSpacing/>
        <w:rPr>
          <w:rFonts w:cstheme="minorHAnsi"/>
        </w:rPr>
      </w:pPr>
    </w:p>
    <w:p w14:paraId="5BF6D3AF" w14:textId="77777777" w:rsidR="00DD1B21" w:rsidRPr="00DD1B21" w:rsidRDefault="00DD1B21" w:rsidP="00DD1B21">
      <w:pPr>
        <w:spacing w:after="80" w:line="280" w:lineRule="exact"/>
        <w:jc w:val="both"/>
        <w:rPr>
          <w:rFonts w:cstheme="minorHAnsi"/>
          <w:b/>
          <w:bCs/>
        </w:rPr>
      </w:pPr>
    </w:p>
    <w:sectPr w:rsidR="00DD1B21" w:rsidRPr="00DD1B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18F7A" w14:textId="77777777" w:rsidR="00DD1B21" w:rsidRDefault="00DD1B21" w:rsidP="00DD1B21">
      <w:pPr>
        <w:spacing w:after="0" w:line="240" w:lineRule="auto"/>
      </w:pPr>
      <w:r>
        <w:separator/>
      </w:r>
    </w:p>
  </w:endnote>
  <w:endnote w:type="continuationSeparator" w:id="0">
    <w:p w14:paraId="7A5E55F4" w14:textId="77777777" w:rsidR="00DD1B21" w:rsidRDefault="00DD1B21" w:rsidP="00DD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64184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1B19D" w14:textId="1A53D268" w:rsidR="00DD1B21" w:rsidRDefault="00DD1B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2A1902" w14:textId="77777777" w:rsidR="00DD1B21" w:rsidRDefault="00DD1B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26554" w14:textId="77777777" w:rsidR="00DD1B21" w:rsidRDefault="00DD1B21" w:rsidP="00DD1B21">
      <w:pPr>
        <w:spacing w:after="0" w:line="240" w:lineRule="auto"/>
      </w:pPr>
      <w:r>
        <w:separator/>
      </w:r>
    </w:p>
  </w:footnote>
  <w:footnote w:type="continuationSeparator" w:id="0">
    <w:p w14:paraId="50804F88" w14:textId="77777777" w:rsidR="00DD1B21" w:rsidRDefault="00DD1B21" w:rsidP="00DD1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02D67"/>
    <w:multiLevelType w:val="hybridMultilevel"/>
    <w:tmpl w:val="5AFE39E2"/>
    <w:lvl w:ilvl="0" w:tplc="FFFFFFFF">
      <w:start w:val="1"/>
      <w:numFmt w:val="lowerLetter"/>
      <w:lvlText w:val="%1)"/>
      <w:lvlJc w:val="left"/>
      <w:pPr>
        <w:ind w:left="16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769702B"/>
    <w:multiLevelType w:val="multilevel"/>
    <w:tmpl w:val="99BC44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D970B2F"/>
    <w:multiLevelType w:val="multilevel"/>
    <w:tmpl w:val="99BC44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1F44D1B"/>
    <w:multiLevelType w:val="hybridMultilevel"/>
    <w:tmpl w:val="5AFE39E2"/>
    <w:lvl w:ilvl="0" w:tplc="FFFFFFFF">
      <w:start w:val="1"/>
      <w:numFmt w:val="lowerLetter"/>
      <w:lvlText w:val="%1)"/>
      <w:lvlJc w:val="left"/>
      <w:pPr>
        <w:ind w:left="16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28200E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E305E1"/>
    <w:multiLevelType w:val="multilevel"/>
    <w:tmpl w:val="2F74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E8F23E3"/>
    <w:multiLevelType w:val="hybridMultilevel"/>
    <w:tmpl w:val="951277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265040"/>
    <w:multiLevelType w:val="hybridMultilevel"/>
    <w:tmpl w:val="F11A2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869D4"/>
    <w:multiLevelType w:val="hybridMultilevel"/>
    <w:tmpl w:val="951277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F81563"/>
    <w:multiLevelType w:val="hybridMultilevel"/>
    <w:tmpl w:val="5AFE39E2"/>
    <w:lvl w:ilvl="0" w:tplc="EE943DB2">
      <w:start w:val="1"/>
      <w:numFmt w:val="lowerLetter"/>
      <w:lvlText w:val="%1)"/>
      <w:lvlJc w:val="left"/>
      <w:pPr>
        <w:ind w:left="16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641D72BB"/>
    <w:multiLevelType w:val="multilevel"/>
    <w:tmpl w:val="8146F4F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DD55A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9DF452E"/>
    <w:multiLevelType w:val="multilevel"/>
    <w:tmpl w:val="99BC448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7A7D6E15"/>
    <w:multiLevelType w:val="multilevel"/>
    <w:tmpl w:val="F2C87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C1B7E60"/>
    <w:multiLevelType w:val="multilevel"/>
    <w:tmpl w:val="EEC213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21570791">
    <w:abstractNumId w:val="7"/>
  </w:num>
  <w:num w:numId="2" w16cid:durableId="1237670267">
    <w:abstractNumId w:val="14"/>
  </w:num>
  <w:num w:numId="3" w16cid:durableId="698121992">
    <w:abstractNumId w:val="5"/>
  </w:num>
  <w:num w:numId="4" w16cid:durableId="1596401866">
    <w:abstractNumId w:val="13"/>
  </w:num>
  <w:num w:numId="5" w16cid:durableId="291135438">
    <w:abstractNumId w:val="4"/>
  </w:num>
  <w:num w:numId="6" w16cid:durableId="1380477588">
    <w:abstractNumId w:val="2"/>
  </w:num>
  <w:num w:numId="7" w16cid:durableId="1669402500">
    <w:abstractNumId w:val="11"/>
  </w:num>
  <w:num w:numId="8" w16cid:durableId="960497346">
    <w:abstractNumId w:val="12"/>
  </w:num>
  <w:num w:numId="9" w16cid:durableId="167448105">
    <w:abstractNumId w:val="9"/>
  </w:num>
  <w:num w:numId="10" w16cid:durableId="2082678480">
    <w:abstractNumId w:val="0"/>
  </w:num>
  <w:num w:numId="11" w16cid:durableId="1599823414">
    <w:abstractNumId w:val="10"/>
  </w:num>
  <w:num w:numId="12" w16cid:durableId="513106487">
    <w:abstractNumId w:val="1"/>
  </w:num>
  <w:num w:numId="13" w16cid:durableId="18899406">
    <w:abstractNumId w:val="8"/>
  </w:num>
  <w:num w:numId="14" w16cid:durableId="1883639243">
    <w:abstractNumId w:val="6"/>
  </w:num>
  <w:num w:numId="15" w16cid:durableId="1138839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17"/>
    <w:rsid w:val="00021AEB"/>
    <w:rsid w:val="000401CD"/>
    <w:rsid w:val="00102617"/>
    <w:rsid w:val="00133F61"/>
    <w:rsid w:val="001E0474"/>
    <w:rsid w:val="0022522F"/>
    <w:rsid w:val="00315761"/>
    <w:rsid w:val="00364CA6"/>
    <w:rsid w:val="003905C0"/>
    <w:rsid w:val="00612565"/>
    <w:rsid w:val="00627BF3"/>
    <w:rsid w:val="00645D5F"/>
    <w:rsid w:val="007870B7"/>
    <w:rsid w:val="007F111D"/>
    <w:rsid w:val="008760FD"/>
    <w:rsid w:val="008A085F"/>
    <w:rsid w:val="00AD3DF5"/>
    <w:rsid w:val="00B3053C"/>
    <w:rsid w:val="00B7052D"/>
    <w:rsid w:val="00C26EBF"/>
    <w:rsid w:val="00C73CB4"/>
    <w:rsid w:val="00C85994"/>
    <w:rsid w:val="00DD1B21"/>
    <w:rsid w:val="00DF6128"/>
    <w:rsid w:val="00F73D62"/>
    <w:rsid w:val="00FF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C331"/>
  <w15:chartTrackingRefBased/>
  <w15:docId w15:val="{CBDF7B04-2D62-4160-A189-894CA21E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B2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B21"/>
  </w:style>
  <w:style w:type="paragraph" w:styleId="Stopka">
    <w:name w:val="footer"/>
    <w:basedOn w:val="Normalny"/>
    <w:link w:val="StopkaZnak"/>
    <w:uiPriority w:val="99"/>
    <w:unhideWhenUsed/>
    <w:rsid w:val="00DD1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B21"/>
  </w:style>
  <w:style w:type="paragraph" w:styleId="Akapitzlist">
    <w:name w:val="List Paragraph"/>
    <w:basedOn w:val="Normalny"/>
    <w:uiPriority w:val="99"/>
    <w:qFormat/>
    <w:rsid w:val="00DD1B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59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59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1298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Karolina Piskorska</cp:lastModifiedBy>
  <cp:revision>15</cp:revision>
  <cp:lastPrinted>2024-11-18T06:33:00Z</cp:lastPrinted>
  <dcterms:created xsi:type="dcterms:W3CDTF">2024-11-15T12:20:00Z</dcterms:created>
  <dcterms:modified xsi:type="dcterms:W3CDTF">2024-11-18T07:53:00Z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